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8E" w:rsidRPr="002B538E" w:rsidRDefault="002B538E" w:rsidP="002B538E">
      <w:pPr>
        <w:pStyle w:val="Default"/>
        <w:rPr>
          <w:sz w:val="30"/>
          <w:szCs w:val="30"/>
        </w:rPr>
      </w:pPr>
      <w:r w:rsidRPr="002B538E">
        <w:rPr>
          <w:b/>
          <w:bCs/>
          <w:sz w:val="30"/>
          <w:szCs w:val="30"/>
        </w:rPr>
        <w:t xml:space="preserve">ИЗВЕЩЕНИЕ </w:t>
      </w:r>
    </w:p>
    <w:p w:rsidR="002B538E" w:rsidRPr="002B538E" w:rsidRDefault="002B538E" w:rsidP="002B538E">
      <w:pPr>
        <w:pStyle w:val="Default"/>
        <w:rPr>
          <w:sz w:val="30"/>
          <w:szCs w:val="30"/>
        </w:rPr>
      </w:pPr>
      <w:r w:rsidRPr="002B538E">
        <w:rPr>
          <w:b/>
          <w:bCs/>
          <w:sz w:val="30"/>
          <w:szCs w:val="30"/>
        </w:rPr>
        <w:t xml:space="preserve">о переносе срока проведения государственной кадастровой оценки объектов недвижимости (за исключением земельных участков), расположенных на территории Тверской области </w:t>
      </w:r>
    </w:p>
    <w:p w:rsidR="002B538E" w:rsidRPr="002B538E" w:rsidRDefault="002B538E" w:rsidP="002B538E">
      <w:pPr>
        <w:pStyle w:val="Default"/>
        <w:rPr>
          <w:sz w:val="30"/>
          <w:szCs w:val="30"/>
        </w:rPr>
      </w:pPr>
      <w:proofErr w:type="gramStart"/>
      <w:r w:rsidRPr="002B538E">
        <w:rPr>
          <w:sz w:val="30"/>
          <w:szCs w:val="30"/>
        </w:rPr>
        <w:t xml:space="preserve">Министерство имущественных и земельных отношений Тверской области уведомляет о внесении изменений в распоряжение Министерства имущественных и земельных отношений Тверской области от 08.12.2020 № 875 «О проведении государственной кадастровой оценки объектов недвижимости, расположенных на территории Тверской области» в части переноса срока проведения государственной кадастровой оценки объектов недвижимости (за исключением земельных участков), расположенных на территории Тверской области, с 2021 на 2023 год. </w:t>
      </w:r>
      <w:proofErr w:type="gramEnd"/>
    </w:p>
    <w:p w:rsidR="002B538E" w:rsidRPr="002B538E" w:rsidRDefault="002B538E" w:rsidP="002B538E">
      <w:pPr>
        <w:pStyle w:val="Default"/>
        <w:rPr>
          <w:sz w:val="30"/>
          <w:szCs w:val="30"/>
        </w:rPr>
      </w:pPr>
      <w:r w:rsidRPr="002B538E">
        <w:rPr>
          <w:sz w:val="30"/>
          <w:szCs w:val="30"/>
        </w:rPr>
        <w:t xml:space="preserve">Решение о переносе срока проведения государственной кадастровой оценки объектов недвижимости (за исключением земельных участков) принято в соответствии с Федеральным законом от 31.07.2020 № 269-ФЗ «О внесении изменений в отдельные законодательные акты Российской Федерации» (далее – Закон 269-ФЗ). </w:t>
      </w:r>
    </w:p>
    <w:p w:rsidR="002B538E" w:rsidRPr="002B538E" w:rsidRDefault="002B538E" w:rsidP="002B538E">
      <w:pPr>
        <w:pStyle w:val="Default"/>
        <w:rPr>
          <w:sz w:val="30"/>
          <w:szCs w:val="30"/>
        </w:rPr>
      </w:pPr>
      <w:r w:rsidRPr="002B538E">
        <w:rPr>
          <w:sz w:val="30"/>
          <w:szCs w:val="30"/>
        </w:rPr>
        <w:t xml:space="preserve">Статьей 6 Закона 269-ФЗ предусмотрено проведение во всех субъектах Российской Федерации государственной кадастровой оценки зданий, помещений, сооружений, объектов незавершенного строительства, </w:t>
      </w:r>
      <w:proofErr w:type="spellStart"/>
      <w:r w:rsidRPr="002B538E">
        <w:rPr>
          <w:sz w:val="30"/>
          <w:szCs w:val="30"/>
        </w:rPr>
        <w:t>машино-мест</w:t>
      </w:r>
      <w:proofErr w:type="spellEnd"/>
      <w:r w:rsidRPr="002B538E">
        <w:rPr>
          <w:sz w:val="30"/>
          <w:szCs w:val="30"/>
        </w:rPr>
        <w:t xml:space="preserve"> без учета ограничений по периодичности проведения государственной кадастровой оценки в 2023 году. </w:t>
      </w:r>
    </w:p>
    <w:p w:rsidR="002B538E" w:rsidRPr="002B538E" w:rsidRDefault="002B538E" w:rsidP="002B538E">
      <w:pPr>
        <w:pStyle w:val="Default"/>
        <w:rPr>
          <w:sz w:val="30"/>
          <w:szCs w:val="30"/>
        </w:rPr>
      </w:pPr>
      <w:proofErr w:type="gramStart"/>
      <w:r w:rsidRPr="002B538E">
        <w:rPr>
          <w:sz w:val="30"/>
          <w:szCs w:val="30"/>
        </w:rPr>
        <w:t>Напоминаем, что декларации о характеристиках объектов недвижимости от правообладателей принимаются государственным бюджетным учреждением Тверской области «Центр кадастровой оценки и технической инвентаризации» почтовым отправлением на адрес: 170008, г. Тверь, ул. 15 лет Октября, д. 39 или в форме электронного документа на адрес электронной почты: mail@tverbti.ru и государственным автономным учреждением Тверской области «Многофункциональный центр предоставления государственных и муниципальных услуг» (в</w:t>
      </w:r>
      <w:proofErr w:type="gramEnd"/>
      <w:r w:rsidRPr="002B538E">
        <w:rPr>
          <w:sz w:val="30"/>
          <w:szCs w:val="30"/>
        </w:rPr>
        <w:t xml:space="preserve"> </w:t>
      </w:r>
      <w:proofErr w:type="gramStart"/>
      <w:r w:rsidRPr="002B538E">
        <w:rPr>
          <w:sz w:val="30"/>
          <w:szCs w:val="30"/>
        </w:rPr>
        <w:t>любом</w:t>
      </w:r>
      <w:proofErr w:type="gramEnd"/>
      <w:r w:rsidRPr="002B538E">
        <w:rPr>
          <w:sz w:val="30"/>
          <w:szCs w:val="30"/>
        </w:rPr>
        <w:t xml:space="preserve"> близлежащем отделении). </w:t>
      </w:r>
    </w:p>
    <w:p w:rsidR="00A252A1" w:rsidRPr="002B538E" w:rsidRDefault="002B538E" w:rsidP="002B538E">
      <w:pPr>
        <w:rPr>
          <w:rFonts w:ascii="Times New Roman" w:hAnsi="Times New Roman" w:cs="Times New Roman"/>
        </w:rPr>
      </w:pPr>
      <w:r w:rsidRPr="002B538E">
        <w:rPr>
          <w:rFonts w:ascii="Times New Roman" w:hAnsi="Times New Roman" w:cs="Times New Roman"/>
          <w:sz w:val="30"/>
          <w:szCs w:val="30"/>
        </w:rPr>
        <w:t>Форма декларации о характеристиках объектов недвижимости и порядок ее рассмотрения утверждены приказом Минэкономразвития России от 27.12.2016 № 846 «Об утверждении порядка рассмотрения декларации о характеристиках объекта недвижимости, в том числе ее формы».</w:t>
      </w:r>
    </w:p>
    <w:sectPr w:rsidR="00A252A1" w:rsidRPr="002B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2B538E"/>
    <w:rsid w:val="002B538E"/>
    <w:rsid w:val="00A2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5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2</cp:revision>
  <dcterms:created xsi:type="dcterms:W3CDTF">2021-01-12T08:07:00Z</dcterms:created>
  <dcterms:modified xsi:type="dcterms:W3CDTF">2021-01-12T08:08:00Z</dcterms:modified>
</cp:coreProperties>
</file>